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B9" w:rsidRPr="00A703CC" w:rsidRDefault="00507CB9" w:rsidP="00507CB9">
      <w:pPr>
        <w:suppressAutoHyphens w:val="0"/>
        <w:autoSpaceDE w:val="0"/>
        <w:adjustRightInd w:val="0"/>
        <w:spacing w:line="360" w:lineRule="auto"/>
        <w:ind w:firstLine="709"/>
        <w:jc w:val="both"/>
        <w:textAlignment w:val="auto"/>
        <w:outlineLvl w:val="1"/>
        <w:rPr>
          <w:rFonts w:ascii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A703CC">
        <w:rPr>
          <w:rFonts w:ascii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Материально-техническая база для реализации мероприятий пр</w:t>
      </w:r>
      <w:r w:rsidRPr="00A703CC">
        <w:rPr>
          <w:rFonts w:ascii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о</w:t>
      </w:r>
      <w:r w:rsidRPr="00A703CC">
        <w:rPr>
          <w:rFonts w:ascii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граммы</w:t>
      </w:r>
    </w:p>
    <w:p w:rsidR="00507CB9" w:rsidRPr="00A703CC" w:rsidRDefault="00507CB9" w:rsidP="00507CB9">
      <w:pPr>
        <w:suppressAutoHyphens w:val="0"/>
        <w:autoSpaceDN/>
        <w:spacing w:line="360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A703C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Для повышения мотивации изучения дисциплин математического и ест</w:t>
      </w:r>
      <w:r w:rsidRPr="00A703C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е</w:t>
      </w:r>
      <w:r w:rsidRPr="00A703C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ственнонаучного цикла на базе инжиниринговой школы НИУ «</w:t>
      </w:r>
      <w:proofErr w:type="spellStart"/>
      <w:r w:rsidRPr="00A703C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БелГУ</w:t>
      </w:r>
      <w:proofErr w:type="spellEnd"/>
      <w:r w:rsidRPr="00A703C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» созд</w:t>
      </w:r>
      <w:r w:rsidRPr="00A703C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а</w:t>
      </w:r>
      <w:r w:rsidRPr="00A703C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ны кабинеты-лаборатории по биологии, химии и физике. Инновационной с</w:t>
      </w:r>
      <w:r w:rsidRPr="00A703C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о</w:t>
      </w:r>
      <w:r w:rsidRPr="00A703C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ставляющей данных кабинетов являются универсальные учебные комплексы, играющие особую роль в контексте опережающего педагогического образов</w:t>
      </w:r>
      <w:r w:rsidRPr="00A703C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а</w:t>
      </w:r>
      <w:r w:rsidRPr="00A703C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ния. Данные комплексы содержат весь набор лабораторного оборудования и программного обеспечения, соответствующего школьным Федеральным гос</w:t>
      </w:r>
      <w:r w:rsidRPr="00A703C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у</w:t>
      </w:r>
      <w:r w:rsidRPr="00A703C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дарственным основным стандартам. </w:t>
      </w:r>
    </w:p>
    <w:p w:rsidR="00507CB9" w:rsidRPr="00A703CC" w:rsidRDefault="00507CB9" w:rsidP="00507CB9">
      <w:pPr>
        <w:suppressAutoHyphens w:val="0"/>
        <w:autoSpaceDN/>
        <w:spacing w:line="360" w:lineRule="auto"/>
        <w:ind w:firstLine="72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A703C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Полифункциональные комплексы включают более 90 наименований л</w:t>
      </w:r>
      <w:r w:rsidRPr="00A703C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а</w:t>
      </w:r>
      <w:r w:rsidRPr="00A703C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бораторного оборудования, приборов, наборов, приспособлений, узлов и дет</w:t>
      </w:r>
      <w:r w:rsidRPr="00A703C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а</w:t>
      </w:r>
      <w:r w:rsidRPr="00A703C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лей, а также стеклянную, полимерную и керамическую лабораторную посуду, инструменты и принадлежности, в том числе: ноутбук, цифровую лаборат</w:t>
      </w:r>
      <w:r w:rsidRPr="00A703C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о</w:t>
      </w:r>
      <w:r w:rsidRPr="00A703C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рию СЕНСОР-1, бинокулярный микроскоп с цифровой </w:t>
      </w:r>
      <w:proofErr w:type="spellStart"/>
      <w:r w:rsidRPr="00A703C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видеонасадкой</w:t>
      </w:r>
      <w:proofErr w:type="spellEnd"/>
      <w:r w:rsidRPr="00A703C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, эле</w:t>
      </w:r>
      <w:r w:rsidRPr="00A703C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к</w:t>
      </w:r>
      <w:r w:rsidRPr="00A703C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тронные приборы (весы, термометр, секундомер), источники электропитания 220/42</w:t>
      </w:r>
      <w:proofErr w:type="gramStart"/>
      <w:r w:rsidRPr="00A703C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В</w:t>
      </w:r>
      <w:proofErr w:type="gramEnd"/>
      <w:r w:rsidRPr="00A703C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, 42/4,5 В, электронагреватель пробирок, мерную посуду, дозаторы, магнитную мешалку, штативы с приспособлениями из нержавеющей стали и др. Цифровые лаборатории в своем составе имеет различные виды датчиков. Это цифровой датчик </w:t>
      </w:r>
      <w:proofErr w:type="spellStart"/>
      <w:r w:rsidRPr="00A703C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рН</w:t>
      </w:r>
      <w:proofErr w:type="spellEnd"/>
      <w:r w:rsidRPr="00A703C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, цифровой датчик освещенности, цифровой датчик электропроводности, цифровой датчик температуры, цифровой датчик вла</w:t>
      </w:r>
      <w:r w:rsidRPr="00A703C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ж</w:t>
      </w:r>
      <w:r w:rsidRPr="00A703C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ности и др. Данное оборудование позволяет </w:t>
      </w:r>
      <w:proofErr w:type="spellStart"/>
      <w:r w:rsidRPr="00A703C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объективизировать</w:t>
      </w:r>
      <w:proofErr w:type="spellEnd"/>
      <w:r w:rsidRPr="00A703C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получаемые данные и приближает школьные лабораторные и исследовательские работы к современному стандарту научной работы. </w:t>
      </w:r>
    </w:p>
    <w:p w:rsidR="00507CB9" w:rsidRPr="00A703CC" w:rsidRDefault="00507CB9" w:rsidP="00507CB9">
      <w:pPr>
        <w:shd w:val="clear" w:color="auto" w:fill="FFFFFF"/>
        <w:suppressAutoHyphens w:val="0"/>
        <w:autoSpaceDN/>
        <w:spacing w:line="360" w:lineRule="auto"/>
        <w:ind w:left="240" w:firstLine="468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A703C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Для реализации комплексной программы имеется также оборудование Ресурсного центра педагогического института. Для поведения прикладных работ в центре имеются бинокулярные микроскопы Микмед-5 ЛОМО, пре</w:t>
      </w:r>
      <w:r w:rsidRPr="00A703C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д</w:t>
      </w:r>
      <w:r w:rsidRPr="00A703C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назначенные для анализа различных объектов при работах в </w:t>
      </w:r>
      <w:r w:rsidRPr="00A703C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lastRenderedPageBreak/>
        <w:t xml:space="preserve">проходящем свете по методу светлого поля. </w:t>
      </w:r>
      <w:proofErr w:type="gramStart"/>
      <w:r w:rsidRPr="00A703C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Областями применения Микроскопа </w:t>
      </w:r>
      <w:proofErr w:type="spellStart"/>
      <w:r w:rsidRPr="00A703C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Микмед</w:t>
      </w:r>
      <w:proofErr w:type="spellEnd"/>
      <w:r w:rsidRPr="00A703C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- 5 являются физика,  биология,  химия, география и т.д., его отличает ряд преимуществ перед известными аналогами: бинокулярная насадка с во</w:t>
      </w:r>
      <w:r w:rsidRPr="00A703C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з</w:t>
      </w:r>
      <w:r w:rsidRPr="00A703C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можностью изменения глазной базы от 55 до 75 мм; </w:t>
      </w:r>
      <w:proofErr w:type="spellStart"/>
      <w:r w:rsidRPr="00A703C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двухкоординатный</w:t>
      </w:r>
      <w:proofErr w:type="spellEnd"/>
      <w:r w:rsidRPr="00A703C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ст</w:t>
      </w:r>
      <w:r w:rsidRPr="00A703C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о</w:t>
      </w:r>
      <w:r w:rsidRPr="00A703C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лик с большим диапазоном перемещения препарата; </w:t>
      </w:r>
      <w:proofErr w:type="spellStart"/>
      <w:r w:rsidRPr="00A703C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четырехгнездный</w:t>
      </w:r>
      <w:proofErr w:type="spellEnd"/>
      <w:r w:rsidRPr="00A703C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р</w:t>
      </w:r>
      <w:r w:rsidRPr="00A703C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е</w:t>
      </w:r>
      <w:r w:rsidRPr="00A703C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вольвер; удобное расположение рукояток </w:t>
      </w:r>
      <w:proofErr w:type="spellStart"/>
      <w:r w:rsidRPr="00A703C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фокусировочного</w:t>
      </w:r>
      <w:proofErr w:type="spellEnd"/>
      <w:r w:rsidRPr="00A703C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механизма и п</w:t>
      </w:r>
      <w:r w:rsidRPr="00A703C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е</w:t>
      </w:r>
      <w:r w:rsidRPr="00A703C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ремещения столика; качественная встроенная осветительная система;</w:t>
      </w:r>
      <w:proofErr w:type="gramEnd"/>
      <w:r w:rsidRPr="00A703C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ко</w:t>
      </w:r>
      <w:r w:rsidRPr="00A703C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м</w:t>
      </w:r>
      <w:r w:rsidRPr="00A703C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пактный источник питания с регулировкой яркости лампы, встроенный в основание микроскопа; современный дизайн; простота и удобство в эк</w:t>
      </w:r>
      <w:r w:rsidRPr="00A703C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с</w:t>
      </w:r>
      <w:r w:rsidRPr="00A703C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плуатации; оптимальное для российских условий соотношение цены и кач</w:t>
      </w:r>
      <w:r w:rsidRPr="00A703C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е</w:t>
      </w:r>
      <w:r w:rsidRPr="00A703C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ства.</w:t>
      </w:r>
    </w:p>
    <w:p w:rsidR="00507CB9" w:rsidRPr="00A703CC" w:rsidRDefault="00507CB9" w:rsidP="00507CB9">
      <w:pPr>
        <w:suppressAutoHyphens w:val="0"/>
        <w:autoSpaceDN/>
        <w:spacing w:line="360" w:lineRule="auto"/>
        <w:ind w:left="24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A703C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ab/>
        <w:t>Для подготовки микроорганизмов, используемых в области объектов для компьютерного моделирования, используется термостат электрический с</w:t>
      </w:r>
      <w:r w:rsidRPr="00A703C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у</w:t>
      </w:r>
      <w:r w:rsidRPr="00A703C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ховоздушный ТС-1 СПУ, обеспечивающий поддержание внутри рабочей камеры высокостабильной температуры. </w:t>
      </w:r>
      <w:proofErr w:type="gramStart"/>
      <w:r w:rsidRPr="00A703C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Прибор способен к автоматическ</w:t>
      </w:r>
      <w:r w:rsidRPr="00A703C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о</w:t>
      </w:r>
      <w:r w:rsidRPr="00A703C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му регулированию и поддержанию заданной температуры; с помощью него возможно непрерывное измерение температуры в рабочей камере термост</w:t>
      </w:r>
      <w:r w:rsidRPr="00A703C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а</w:t>
      </w:r>
      <w:r w:rsidRPr="00A703C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та; предусмотрена цифровая индикация текущей и заданной температуры на основе светоизлучающих элементов; имеется освещение рабочей камеры; сигнализация аварийной ситуации и внутренняя  стеклянная дверь, позв</w:t>
      </w:r>
      <w:r w:rsidRPr="00A703C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о</w:t>
      </w:r>
      <w:r w:rsidRPr="00A703C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ляющая контролировать процесс.</w:t>
      </w:r>
      <w:proofErr w:type="gramEnd"/>
      <w:r w:rsidRPr="00A703C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Положительными характеристиками пр</w:t>
      </w:r>
      <w:r w:rsidRPr="00A703C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и</w:t>
      </w:r>
      <w:r w:rsidRPr="00A703C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бора являются малое энергопотребление; малый вес; равномерное распред</w:t>
      </w:r>
      <w:r w:rsidRPr="00A703C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е</w:t>
      </w:r>
      <w:r w:rsidRPr="00A703C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ление температуры в рабочей камере; возможность обеспечения принуд</w:t>
      </w:r>
      <w:r w:rsidRPr="00A703C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и</w:t>
      </w:r>
      <w:r w:rsidRPr="00A703C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тельной циркуляции воздуха внутри рабочей камеры; высокая надежность; современный дизайн; простота в обращении. </w:t>
      </w:r>
    </w:p>
    <w:p w:rsidR="00507CB9" w:rsidRPr="00A703CC" w:rsidRDefault="00507CB9" w:rsidP="00507CB9">
      <w:pPr>
        <w:suppressAutoHyphens w:val="0"/>
        <w:autoSpaceDN/>
        <w:spacing w:line="360" w:lineRule="auto"/>
        <w:ind w:left="24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A703C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ab/>
        <w:t>Для проведения научно-исследовательской работы и опытов на учебных занятиях по биологии используется цифровая лаборатория учащегося. В с</w:t>
      </w:r>
      <w:r w:rsidRPr="00A703C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о</w:t>
      </w:r>
      <w:r w:rsidRPr="00A703C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став цифровой лаборатории входят цифровой датчик влажности, цифровой датчик освещенности, цифровой датчик </w:t>
      </w:r>
      <w:proofErr w:type="spellStart"/>
      <w:r w:rsidRPr="00A703C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рН</w:t>
      </w:r>
      <w:proofErr w:type="spellEnd"/>
      <w:r w:rsidRPr="00A703C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, </w:t>
      </w:r>
      <w:r w:rsidRPr="00A703C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lastRenderedPageBreak/>
        <w:t>цифровой датчик температуры, цифровой датчик электропроводности, контейнеры с ложементом для хр</w:t>
      </w:r>
      <w:r w:rsidRPr="00A703C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а</w:t>
      </w:r>
      <w:r w:rsidRPr="00A703C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нения датчиков и оборудования, программное обеспечение, а также допо</w:t>
      </w:r>
      <w:r w:rsidRPr="00A703C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л</w:t>
      </w:r>
      <w:r w:rsidRPr="00A703C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нительное оборудование для проведения лабораторных работ. В центре имеются также </w:t>
      </w:r>
      <w:proofErr w:type="spellStart"/>
      <w:r w:rsidRPr="00A703C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микролаборатории</w:t>
      </w:r>
      <w:proofErr w:type="spellEnd"/>
      <w:r w:rsidRPr="00A703C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. </w:t>
      </w:r>
      <w:proofErr w:type="spellStart"/>
      <w:r w:rsidRPr="00A703C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Микролаборатория</w:t>
      </w:r>
      <w:proofErr w:type="spellEnd"/>
      <w:r w:rsidRPr="00A703C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для химического эксперимента представляет собой компактный набор лабораторного обор</w:t>
      </w:r>
      <w:r w:rsidRPr="00A703C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у</w:t>
      </w:r>
      <w:r w:rsidRPr="00A703C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дования, посуды и малогабаритных приборов, позволяющий проводить до </w:t>
      </w:r>
      <w:r w:rsidRPr="00A703CC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  <w:t>60</w:t>
      </w:r>
      <w:r w:rsidRPr="00A703C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лабораторных опытов и </w:t>
      </w:r>
      <w:r w:rsidRPr="00A703CC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  <w:t>30</w:t>
      </w:r>
      <w:r w:rsidRPr="00A703C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практических работ в соответствии с пр</w:t>
      </w:r>
      <w:r w:rsidRPr="00A703C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о</w:t>
      </w:r>
      <w:r w:rsidRPr="00A703C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граммами основной и средней школы по неорганической и органической химии. </w:t>
      </w:r>
      <w:proofErr w:type="spellStart"/>
      <w:r w:rsidRPr="00A703C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Микролаборатория</w:t>
      </w:r>
      <w:proofErr w:type="spellEnd"/>
      <w:r w:rsidRPr="00A703C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по биологии обеспечивает проведение  лабор</w:t>
      </w:r>
      <w:r w:rsidRPr="00A703C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а</w:t>
      </w:r>
      <w:r w:rsidRPr="00A703C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торных работ по биологии и экологии. </w:t>
      </w:r>
    </w:p>
    <w:p w:rsidR="006711AD" w:rsidRDefault="006711AD"/>
    <w:sectPr w:rsidR="006711AD" w:rsidSect="00671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07CB9"/>
    <w:rsid w:val="00507CB9"/>
    <w:rsid w:val="00671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B9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3696</Characters>
  <Application>Microsoft Office Word</Application>
  <DocSecurity>0</DocSecurity>
  <Lines>30</Lines>
  <Paragraphs>8</Paragraphs>
  <ScaleCrop>false</ScaleCrop>
  <Company>BSU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MIIT</dc:creator>
  <cp:keywords/>
  <dc:description/>
  <cp:lastModifiedBy>MIIT</cp:lastModifiedBy>
  <cp:revision>2</cp:revision>
  <dcterms:created xsi:type="dcterms:W3CDTF">2019-09-04T07:49:00Z</dcterms:created>
  <dcterms:modified xsi:type="dcterms:W3CDTF">2019-09-04T07:49:00Z</dcterms:modified>
</cp:coreProperties>
</file>